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42" w:rsidRPr="006448FC" w:rsidRDefault="00B63D42" w:rsidP="00B63D42">
      <w:pPr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</w:t>
      </w:r>
    </w:p>
    <w:p w:rsidR="00B63D42" w:rsidRPr="00B63D42" w:rsidRDefault="002F063D" w:rsidP="00B63D42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63D42">
        <w:rPr>
          <w:rFonts w:ascii="Times New Roman" w:hAnsi="Times New Roman" w:cs="Times New Roman"/>
          <w:sz w:val="28"/>
          <w:szCs w:val="28"/>
        </w:rPr>
        <w:t>На основании п</w:t>
      </w:r>
      <w:r w:rsidR="00B63D42" w:rsidRPr="00647973">
        <w:rPr>
          <w:rFonts w:ascii="Times New Roman" w:hAnsi="Times New Roman" w:cs="Times New Roman"/>
          <w:sz w:val="28"/>
          <w:szCs w:val="28"/>
        </w:rPr>
        <w:t>ункт</w:t>
      </w:r>
      <w:r w:rsidR="00B63D42">
        <w:rPr>
          <w:rFonts w:ascii="Times New Roman" w:hAnsi="Times New Roman" w:cs="Times New Roman"/>
          <w:sz w:val="28"/>
          <w:szCs w:val="28"/>
        </w:rPr>
        <w:t>а</w:t>
      </w:r>
      <w:r w:rsidR="00B63D42" w:rsidRPr="00647973">
        <w:rPr>
          <w:rFonts w:ascii="Times New Roman" w:hAnsi="Times New Roman" w:cs="Times New Roman"/>
          <w:sz w:val="28"/>
          <w:szCs w:val="28"/>
        </w:rPr>
        <w:t xml:space="preserve"> </w:t>
      </w:r>
      <w:r w:rsidR="00B63D42">
        <w:rPr>
          <w:rFonts w:ascii="Times New Roman" w:hAnsi="Times New Roman" w:cs="Times New Roman"/>
          <w:sz w:val="28"/>
          <w:szCs w:val="28"/>
        </w:rPr>
        <w:t>2.3</w:t>
      </w:r>
      <w:r w:rsidR="00B63D42" w:rsidRPr="00647973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 w:rsidR="00B63D42">
        <w:rPr>
          <w:rFonts w:ascii="Times New Roman" w:hAnsi="Times New Roman" w:cs="Times New Roman"/>
          <w:sz w:val="28"/>
          <w:szCs w:val="28"/>
        </w:rPr>
        <w:t>К</w:t>
      </w:r>
      <w:r w:rsidR="00B63D42" w:rsidRPr="00647973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proofErr w:type="spellStart"/>
      <w:r w:rsidR="00B63D42" w:rsidRPr="00647973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B63D42" w:rsidRPr="00647973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B63D42">
        <w:rPr>
          <w:rFonts w:ascii="Times New Roman" w:hAnsi="Times New Roman" w:cs="Times New Roman"/>
          <w:sz w:val="28"/>
          <w:szCs w:val="28"/>
        </w:rPr>
        <w:t>22</w:t>
      </w:r>
      <w:r w:rsidR="00B63D42" w:rsidRPr="00647973">
        <w:rPr>
          <w:rFonts w:ascii="Times New Roman" w:hAnsi="Times New Roman" w:cs="Times New Roman"/>
          <w:sz w:val="28"/>
          <w:szCs w:val="28"/>
        </w:rPr>
        <w:t xml:space="preserve"> год, утвержденн</w:t>
      </w:r>
      <w:r w:rsidR="00B63D42">
        <w:rPr>
          <w:rFonts w:ascii="Times New Roman" w:hAnsi="Times New Roman" w:cs="Times New Roman"/>
          <w:sz w:val="28"/>
          <w:szCs w:val="28"/>
        </w:rPr>
        <w:t>ого распоряжением председателя К</w:t>
      </w:r>
      <w:r w:rsidR="00B63D42" w:rsidRPr="00647973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proofErr w:type="spellStart"/>
      <w:r w:rsidR="00B63D42" w:rsidRPr="00647973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B63D42" w:rsidRPr="006479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63D42" w:rsidRPr="00647973">
        <w:rPr>
          <w:rFonts w:ascii="Times New Roman" w:hAnsi="Times New Roman" w:cs="Times New Roman"/>
          <w:kern w:val="1"/>
          <w:sz w:val="28"/>
          <w:szCs w:val="28"/>
        </w:rPr>
        <w:t>№</w:t>
      </w:r>
      <w:r w:rsidR="00B63D42">
        <w:rPr>
          <w:rFonts w:ascii="Times New Roman" w:hAnsi="Times New Roman" w:cs="Times New Roman"/>
          <w:kern w:val="1"/>
          <w:sz w:val="28"/>
          <w:szCs w:val="28"/>
        </w:rPr>
        <w:t>25</w:t>
      </w:r>
      <w:r w:rsidR="00B63D42" w:rsidRPr="00647973">
        <w:rPr>
          <w:rFonts w:ascii="Times New Roman" w:hAnsi="Times New Roman" w:cs="Times New Roman"/>
          <w:kern w:val="1"/>
          <w:sz w:val="28"/>
          <w:szCs w:val="28"/>
        </w:rPr>
        <w:t xml:space="preserve"> от </w:t>
      </w:r>
      <w:r w:rsidR="00B63D42">
        <w:rPr>
          <w:rFonts w:ascii="Times New Roman" w:hAnsi="Times New Roman" w:cs="Times New Roman"/>
          <w:kern w:val="1"/>
          <w:sz w:val="28"/>
          <w:szCs w:val="28"/>
        </w:rPr>
        <w:t>29</w:t>
      </w:r>
      <w:r w:rsidR="00B63D42" w:rsidRPr="00647973">
        <w:rPr>
          <w:rFonts w:ascii="Times New Roman" w:hAnsi="Times New Roman" w:cs="Times New Roman"/>
          <w:kern w:val="1"/>
          <w:sz w:val="28"/>
          <w:szCs w:val="28"/>
        </w:rPr>
        <w:t>.12.20</w:t>
      </w:r>
      <w:r w:rsidR="00B63D42">
        <w:rPr>
          <w:rFonts w:ascii="Times New Roman" w:hAnsi="Times New Roman" w:cs="Times New Roman"/>
          <w:kern w:val="1"/>
          <w:sz w:val="28"/>
          <w:szCs w:val="28"/>
        </w:rPr>
        <w:t>21</w:t>
      </w:r>
      <w:r w:rsidR="00B63D42" w:rsidRPr="0064797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63D42" w:rsidRPr="00B63D42">
        <w:rPr>
          <w:rFonts w:ascii="Times New Roman" w:hAnsi="Times New Roman" w:cs="Times New Roman"/>
          <w:kern w:val="1"/>
          <w:sz w:val="28"/>
          <w:szCs w:val="28"/>
        </w:rPr>
        <w:t>года  с</w:t>
      </w:r>
      <w:r w:rsidR="00B63D42" w:rsidRPr="00B63D42">
        <w:rPr>
          <w:rFonts w:ascii="Times New Roman" w:hAnsi="Times New Roman" w:cs="Times New Roman"/>
          <w:sz w:val="28"/>
          <w:szCs w:val="28"/>
        </w:rPr>
        <w:t xml:space="preserve"> 14 .07 2022</w:t>
      </w:r>
      <w:r w:rsidR="00B63D42">
        <w:rPr>
          <w:rFonts w:ascii="Times New Roman" w:hAnsi="Times New Roman" w:cs="Times New Roman"/>
          <w:sz w:val="28"/>
          <w:szCs w:val="28"/>
        </w:rPr>
        <w:t xml:space="preserve"> по 29.09.2022 года </w:t>
      </w:r>
      <w:r w:rsidR="00B63D42" w:rsidRPr="00B63D42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63D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совместное с Контрольно-счетной палатой Кировской области </w:t>
      </w:r>
      <w:r w:rsidR="00B63D42" w:rsidRPr="00B63D42">
        <w:rPr>
          <w:rFonts w:ascii="Times New Roman" w:hAnsi="Times New Roman" w:cs="Times New Roman"/>
          <w:sz w:val="28"/>
          <w:szCs w:val="28"/>
        </w:rPr>
        <w:t>контрольно</w:t>
      </w:r>
      <w:r w:rsidR="00B63D42">
        <w:rPr>
          <w:rFonts w:ascii="Times New Roman" w:hAnsi="Times New Roman" w:cs="Times New Roman"/>
          <w:sz w:val="28"/>
          <w:szCs w:val="28"/>
        </w:rPr>
        <w:t>е</w:t>
      </w:r>
      <w:r w:rsidR="00B63D42" w:rsidRPr="00B63D4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63D42">
        <w:rPr>
          <w:rFonts w:ascii="Times New Roman" w:hAnsi="Times New Roman" w:cs="Times New Roman"/>
          <w:sz w:val="28"/>
          <w:szCs w:val="28"/>
        </w:rPr>
        <w:t>е</w:t>
      </w:r>
      <w:r w:rsidR="00B63D42" w:rsidRPr="00B63D42">
        <w:rPr>
          <w:rFonts w:ascii="Times New Roman" w:hAnsi="Times New Roman" w:cs="Times New Roman"/>
          <w:sz w:val="28"/>
          <w:szCs w:val="28"/>
        </w:rPr>
        <w:t xml:space="preserve">  «Проверка законности и эффективности использования средств межбюджетных трансфертов из областного бюджета местным бюджетам, направленных на осуществление дорожной деятельности в</w:t>
      </w:r>
      <w:proofErr w:type="gramEnd"/>
      <w:r w:rsidR="00B63D42" w:rsidRPr="00B63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3D42" w:rsidRPr="00B63D42">
        <w:rPr>
          <w:rFonts w:ascii="Times New Roman" w:hAnsi="Times New Roman" w:cs="Times New Roman"/>
          <w:sz w:val="28"/>
          <w:szCs w:val="28"/>
        </w:rPr>
        <w:t>отношении автомобильных дорог общего пользования местного значения (за исключением межбюджетных трансфертов на проведение мероприятий в рамках национального проекта «Безопасные и качественные автомобильные дороги») за 2021 год и истекший период 2022 года, формирования и использования бюджетных ассигнований дорожных фондов муниципальных образований за 2018– 2021 годы и истекший период 2022 года»</w:t>
      </w:r>
      <w:r w:rsidR="00B63D42">
        <w:rPr>
          <w:rFonts w:ascii="Times New Roman" w:hAnsi="Times New Roman" w:cs="Times New Roman"/>
          <w:sz w:val="28"/>
          <w:szCs w:val="28"/>
        </w:rPr>
        <w:t xml:space="preserve">  в администрации </w:t>
      </w:r>
      <w:proofErr w:type="spellStart"/>
      <w:r w:rsidR="00B63D42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B63D42">
        <w:rPr>
          <w:rFonts w:ascii="Times New Roman" w:hAnsi="Times New Roman" w:cs="Times New Roman"/>
          <w:sz w:val="28"/>
          <w:szCs w:val="28"/>
        </w:rPr>
        <w:t xml:space="preserve"> района и 20 сельских поселениях </w:t>
      </w:r>
      <w:proofErr w:type="spellStart"/>
      <w:r w:rsidR="00B63D42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B63D42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B63D42" w:rsidRPr="002F063D" w:rsidRDefault="00B63D42" w:rsidP="00B63D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63D">
        <w:rPr>
          <w:rFonts w:ascii="Times New Roman" w:hAnsi="Times New Roman" w:cs="Times New Roman"/>
          <w:sz w:val="28"/>
          <w:szCs w:val="28"/>
        </w:rPr>
        <w:t xml:space="preserve"> </w:t>
      </w:r>
      <w:r w:rsidRPr="002F063D">
        <w:rPr>
          <w:rFonts w:ascii="Times New Roman" w:hAnsi="Times New Roman" w:cs="Times New Roman"/>
          <w:i/>
          <w:sz w:val="28"/>
          <w:szCs w:val="28"/>
        </w:rPr>
        <w:t>Вопросы совместного контрольного мероприятия:</w:t>
      </w:r>
    </w:p>
    <w:p w:rsidR="00B63D42" w:rsidRPr="002F063D" w:rsidRDefault="00B63D42" w:rsidP="00B63D42">
      <w:pPr>
        <w:pStyle w:val="a6"/>
        <w:tabs>
          <w:tab w:val="left" w:pos="851"/>
        </w:tabs>
        <w:suppressAutoHyphens/>
        <w:rPr>
          <w:szCs w:val="28"/>
        </w:rPr>
      </w:pPr>
      <w:r w:rsidRPr="002F063D">
        <w:rPr>
          <w:szCs w:val="28"/>
        </w:rPr>
        <w:t xml:space="preserve">  </w:t>
      </w:r>
      <w:r w:rsidR="002F063D" w:rsidRPr="002F063D">
        <w:rPr>
          <w:szCs w:val="28"/>
        </w:rPr>
        <w:t>-</w:t>
      </w:r>
      <w:r w:rsidRPr="002F063D">
        <w:rPr>
          <w:szCs w:val="28"/>
        </w:rPr>
        <w:t>Межбюджетные трансферты из областного бюджета, направленные на осуществление дорожной деятельности в отношении автомобильных дорог общего пользования местного значения (за исключением МБТ в рамках национального проекта «Безопасные и качественные автомобильные дороги»), в том числе на содержание дорог.</w:t>
      </w:r>
    </w:p>
    <w:p w:rsidR="00B63D42" w:rsidRPr="002F063D" w:rsidRDefault="002F063D" w:rsidP="00B63D42">
      <w:pPr>
        <w:pStyle w:val="a6"/>
        <w:tabs>
          <w:tab w:val="left" w:pos="851"/>
        </w:tabs>
        <w:suppressAutoHyphens/>
        <w:rPr>
          <w:szCs w:val="28"/>
        </w:rPr>
      </w:pPr>
      <w:r w:rsidRPr="002F063D">
        <w:rPr>
          <w:szCs w:val="28"/>
        </w:rPr>
        <w:t>-</w:t>
      </w:r>
      <w:r w:rsidR="00B63D42" w:rsidRPr="002F063D">
        <w:rPr>
          <w:szCs w:val="28"/>
        </w:rPr>
        <w:t xml:space="preserve"> Анализ плановых и фактических объемов межбюджетных трансфертов, полученных из областного бюджета. Причины </w:t>
      </w:r>
      <w:proofErr w:type="spellStart"/>
      <w:r w:rsidR="00B63D42" w:rsidRPr="002F063D">
        <w:rPr>
          <w:szCs w:val="28"/>
        </w:rPr>
        <w:t>неосвоения</w:t>
      </w:r>
      <w:proofErr w:type="spellEnd"/>
      <w:r w:rsidR="00B63D42" w:rsidRPr="002F063D">
        <w:rPr>
          <w:szCs w:val="28"/>
        </w:rPr>
        <w:t xml:space="preserve"> МБТ. Суммы возврата МБТ в областной бюджет</w:t>
      </w:r>
      <w:proofErr w:type="gramStart"/>
      <w:r w:rsidR="00B63D42" w:rsidRPr="002F063D">
        <w:rPr>
          <w:szCs w:val="28"/>
        </w:rPr>
        <w:t>.</w:t>
      </w:r>
      <w:proofErr w:type="gramEnd"/>
    </w:p>
    <w:p w:rsidR="00B63D42" w:rsidRPr="002F063D" w:rsidRDefault="002F063D" w:rsidP="002F063D">
      <w:pPr>
        <w:pStyle w:val="a6"/>
        <w:tabs>
          <w:tab w:val="left" w:pos="851"/>
        </w:tabs>
        <w:suppressAutoHyphens/>
        <w:rPr>
          <w:szCs w:val="28"/>
        </w:rPr>
      </w:pPr>
      <w:r w:rsidRPr="002F063D">
        <w:rPr>
          <w:szCs w:val="28"/>
        </w:rPr>
        <w:t>-</w:t>
      </w:r>
      <w:r w:rsidR="00B63D42" w:rsidRPr="002F063D">
        <w:rPr>
          <w:szCs w:val="28"/>
        </w:rPr>
        <w:t>.Выполнение показателей результативности предоставления МБТ и условий их предоставления, установленных в соглашениях о предоставлении МБТ. Достоверность отчетности  об использовании межбюджетных трансфертов.</w:t>
      </w:r>
    </w:p>
    <w:p w:rsidR="00B63D42" w:rsidRPr="002F063D" w:rsidRDefault="002F063D" w:rsidP="002F063D">
      <w:pPr>
        <w:pStyle w:val="a6"/>
        <w:tabs>
          <w:tab w:val="left" w:pos="851"/>
        </w:tabs>
        <w:suppressAutoHyphens/>
        <w:rPr>
          <w:szCs w:val="28"/>
        </w:rPr>
      </w:pPr>
      <w:r w:rsidRPr="002F063D">
        <w:rPr>
          <w:szCs w:val="28"/>
        </w:rPr>
        <w:t>-</w:t>
      </w:r>
      <w:r w:rsidR="00B63D42" w:rsidRPr="002F063D">
        <w:rPr>
          <w:szCs w:val="28"/>
        </w:rPr>
        <w:t xml:space="preserve"> Оценка эффективности  размещения муниципального заказа.</w:t>
      </w:r>
    </w:p>
    <w:p w:rsidR="00B63D42" w:rsidRPr="002F063D" w:rsidRDefault="002F063D" w:rsidP="002F06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63D">
        <w:rPr>
          <w:rFonts w:ascii="Times New Roman" w:hAnsi="Times New Roman" w:cs="Times New Roman"/>
          <w:sz w:val="28"/>
          <w:szCs w:val="28"/>
        </w:rPr>
        <w:t>-</w:t>
      </w:r>
      <w:r w:rsidR="00B63D42" w:rsidRPr="002F063D">
        <w:rPr>
          <w:rFonts w:ascii="Times New Roman" w:hAnsi="Times New Roman" w:cs="Times New Roman"/>
          <w:sz w:val="28"/>
          <w:szCs w:val="28"/>
        </w:rPr>
        <w:t>Оценка фактического выполнения работ на основании заключенных контрактов.</w:t>
      </w:r>
    </w:p>
    <w:p w:rsidR="00B63D42" w:rsidRPr="002F063D" w:rsidRDefault="002F063D" w:rsidP="00B63D42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63D">
        <w:rPr>
          <w:rFonts w:ascii="Times New Roman" w:hAnsi="Times New Roman" w:cs="Times New Roman"/>
          <w:sz w:val="28"/>
          <w:szCs w:val="28"/>
        </w:rPr>
        <w:t>-</w:t>
      </w:r>
      <w:r w:rsidR="00B63D42" w:rsidRPr="002F063D">
        <w:rPr>
          <w:rFonts w:ascii="Times New Roman" w:hAnsi="Times New Roman" w:cs="Times New Roman"/>
          <w:sz w:val="28"/>
          <w:szCs w:val="28"/>
        </w:rPr>
        <w:t xml:space="preserve"> Наличие и качество исполнительной документации.</w:t>
      </w:r>
    </w:p>
    <w:p w:rsidR="00B63D42" w:rsidRPr="002F063D" w:rsidRDefault="002F063D" w:rsidP="00B63D42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63D">
        <w:rPr>
          <w:rFonts w:ascii="Times New Roman" w:hAnsi="Times New Roman" w:cs="Times New Roman"/>
          <w:sz w:val="28"/>
          <w:szCs w:val="28"/>
        </w:rPr>
        <w:t>-</w:t>
      </w:r>
      <w:r w:rsidR="00B63D42" w:rsidRPr="002F063D">
        <w:rPr>
          <w:rFonts w:ascii="Times New Roman" w:hAnsi="Times New Roman" w:cs="Times New Roman"/>
          <w:sz w:val="28"/>
          <w:szCs w:val="28"/>
        </w:rPr>
        <w:t>Проверка наличия гарантийных паспортов на законченные ремонтом автомобильные дороги.</w:t>
      </w:r>
    </w:p>
    <w:p w:rsidR="00B63D42" w:rsidRPr="002F063D" w:rsidRDefault="002F063D" w:rsidP="00B63D42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63D">
        <w:rPr>
          <w:rFonts w:ascii="Times New Roman" w:hAnsi="Times New Roman" w:cs="Times New Roman"/>
          <w:sz w:val="28"/>
          <w:szCs w:val="28"/>
        </w:rPr>
        <w:t>-</w:t>
      </w:r>
      <w:r w:rsidR="00B63D42" w:rsidRPr="002F063D">
        <w:rPr>
          <w:rFonts w:ascii="Times New Roman" w:hAnsi="Times New Roman" w:cs="Times New Roman"/>
          <w:sz w:val="28"/>
          <w:szCs w:val="28"/>
        </w:rPr>
        <w:t xml:space="preserve">Проверка своевременности оплаты выполненных работ, наличия фактов уплаты штрафных санкций, судебных расходов из-за несвоевременной оплаты работ.      </w:t>
      </w:r>
    </w:p>
    <w:p w:rsidR="00B63D42" w:rsidRPr="002F063D" w:rsidRDefault="002F063D" w:rsidP="00B63D42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63D">
        <w:rPr>
          <w:rFonts w:ascii="Times New Roman" w:hAnsi="Times New Roman" w:cs="Times New Roman"/>
          <w:sz w:val="28"/>
          <w:szCs w:val="28"/>
        </w:rPr>
        <w:t>-</w:t>
      </w:r>
      <w:r w:rsidR="00B63D42" w:rsidRPr="002F063D">
        <w:rPr>
          <w:rFonts w:ascii="Times New Roman" w:hAnsi="Times New Roman" w:cs="Times New Roman"/>
          <w:sz w:val="28"/>
          <w:szCs w:val="28"/>
        </w:rPr>
        <w:t>Оценка наличия и эффективности работы, проводимой министерством транспорта Кировской области по оказанию органам местного самоуправления методической помощи при использовании МБТ в проверяемой сфере.</w:t>
      </w:r>
    </w:p>
    <w:p w:rsidR="00B63D42" w:rsidRPr="002F063D" w:rsidRDefault="002F063D" w:rsidP="002F063D">
      <w:pPr>
        <w:pStyle w:val="6"/>
        <w:ind w:firstLine="0"/>
        <w:rPr>
          <w:color w:val="auto"/>
        </w:rPr>
      </w:pPr>
      <w:r w:rsidRPr="002F063D">
        <w:rPr>
          <w:color w:val="auto"/>
        </w:rPr>
        <w:lastRenderedPageBreak/>
        <w:t>-</w:t>
      </w:r>
      <w:r w:rsidR="00B63D42" w:rsidRPr="002F063D">
        <w:rPr>
          <w:color w:val="auto"/>
        </w:rPr>
        <w:t>Информация о подрядчике АО «</w:t>
      </w:r>
      <w:proofErr w:type="spellStart"/>
      <w:r w:rsidR="00B63D42" w:rsidRPr="002F063D">
        <w:rPr>
          <w:color w:val="auto"/>
        </w:rPr>
        <w:t>Вятавтодор</w:t>
      </w:r>
      <w:proofErr w:type="spellEnd"/>
      <w:r w:rsidR="00B63D42" w:rsidRPr="002F063D">
        <w:rPr>
          <w:color w:val="auto"/>
        </w:rPr>
        <w:t>»:</w:t>
      </w:r>
    </w:p>
    <w:p w:rsidR="00B63D42" w:rsidRPr="002F063D" w:rsidRDefault="002F063D" w:rsidP="002F063D">
      <w:pPr>
        <w:pStyle w:val="6"/>
        <w:ind w:firstLine="0"/>
        <w:rPr>
          <w:color w:val="auto"/>
          <w:kern w:val="1"/>
        </w:rPr>
      </w:pPr>
      <w:r w:rsidRPr="002F063D">
        <w:rPr>
          <w:color w:val="auto"/>
          <w:kern w:val="1"/>
        </w:rPr>
        <w:t>-</w:t>
      </w:r>
      <w:r w:rsidR="00B63D42" w:rsidRPr="002F063D">
        <w:rPr>
          <w:color w:val="auto"/>
          <w:kern w:val="1"/>
        </w:rPr>
        <w:t>Оценка наличия и соответствия законодательству нормативных правовых актов о создании дорожного фонда и об утверждении порядка формирования и использования бюджетн</w:t>
      </w:r>
      <w:r w:rsidRPr="002F063D">
        <w:rPr>
          <w:color w:val="auto"/>
          <w:kern w:val="1"/>
        </w:rPr>
        <w:t>ых ассигнований дорожного фонда.</w:t>
      </w:r>
    </w:p>
    <w:p w:rsidR="00B63D42" w:rsidRPr="002F063D" w:rsidRDefault="002F063D" w:rsidP="002F063D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63D">
        <w:rPr>
          <w:rFonts w:ascii="Times New Roman" w:hAnsi="Times New Roman" w:cs="Times New Roman"/>
          <w:sz w:val="28"/>
          <w:szCs w:val="28"/>
        </w:rPr>
        <w:t>-</w:t>
      </w:r>
      <w:r w:rsidR="00B63D42" w:rsidRPr="002F063D">
        <w:rPr>
          <w:rFonts w:ascii="Times New Roman" w:hAnsi="Times New Roman" w:cs="Times New Roman"/>
          <w:sz w:val="28"/>
          <w:szCs w:val="28"/>
        </w:rPr>
        <w:t>Анализ прогнозируемых и фактических поступлений доходов, учитываемых при формировании дорожных фондов.</w:t>
      </w:r>
    </w:p>
    <w:p w:rsidR="00B63D42" w:rsidRPr="002F063D" w:rsidRDefault="002F063D" w:rsidP="002F063D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63D">
        <w:rPr>
          <w:rFonts w:ascii="Times New Roman" w:hAnsi="Times New Roman" w:cs="Times New Roman"/>
          <w:sz w:val="28"/>
          <w:szCs w:val="28"/>
        </w:rPr>
        <w:t>-</w:t>
      </w:r>
      <w:r w:rsidR="00B63D42" w:rsidRPr="002F063D">
        <w:rPr>
          <w:rFonts w:ascii="Times New Roman" w:hAnsi="Times New Roman" w:cs="Times New Roman"/>
          <w:sz w:val="28"/>
          <w:szCs w:val="28"/>
        </w:rPr>
        <w:t>Анализ полноты формирования и использования бюджетных ассигнований дорожных фондов. Проверка соблюдения требований бюджетного законодательства при формировании бюджетных ассигнований дорожных фондов.</w:t>
      </w:r>
    </w:p>
    <w:p w:rsidR="002F063D" w:rsidRPr="002F063D" w:rsidRDefault="002F063D" w:rsidP="002F063D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63D">
        <w:rPr>
          <w:rFonts w:ascii="Times New Roman" w:hAnsi="Times New Roman" w:cs="Times New Roman"/>
          <w:sz w:val="28"/>
          <w:szCs w:val="28"/>
        </w:rPr>
        <w:t>-</w:t>
      </w:r>
      <w:r w:rsidR="00B63D42" w:rsidRPr="002F063D">
        <w:rPr>
          <w:rFonts w:ascii="Times New Roman" w:hAnsi="Times New Roman" w:cs="Times New Roman"/>
          <w:sz w:val="28"/>
          <w:szCs w:val="28"/>
        </w:rPr>
        <w:t>Структура расходов дорожного фонда.</w:t>
      </w:r>
    </w:p>
    <w:p w:rsidR="00B63D42" w:rsidRPr="002F063D" w:rsidRDefault="002F063D" w:rsidP="002F063D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63D">
        <w:rPr>
          <w:rFonts w:ascii="Times New Roman" w:hAnsi="Times New Roman" w:cs="Times New Roman"/>
          <w:sz w:val="28"/>
          <w:szCs w:val="28"/>
        </w:rPr>
        <w:t>-</w:t>
      </w:r>
      <w:r w:rsidR="00B63D42" w:rsidRPr="002F063D">
        <w:rPr>
          <w:rFonts w:ascii="Times New Roman" w:hAnsi="Times New Roman" w:cs="Times New Roman"/>
          <w:sz w:val="28"/>
          <w:szCs w:val="28"/>
        </w:rPr>
        <w:t>Наличие утвержденных нормативов финансовых затрат на капитальный ремонт, ремонт, содержание автомобильных дорог местного значения. Фактическое финансирование от нормативной потребности.</w:t>
      </w:r>
    </w:p>
    <w:p w:rsidR="002F063D" w:rsidRPr="002F063D" w:rsidRDefault="002F063D" w:rsidP="002F063D">
      <w:pPr>
        <w:pStyle w:val="6"/>
        <w:ind w:firstLine="0"/>
        <w:jc w:val="left"/>
        <w:rPr>
          <w:color w:val="auto"/>
          <w:kern w:val="1"/>
        </w:rPr>
      </w:pPr>
      <w:r w:rsidRPr="002F063D">
        <w:rPr>
          <w:color w:val="auto"/>
          <w:kern w:val="1"/>
        </w:rPr>
        <w:t>-</w:t>
      </w:r>
      <w:r w:rsidR="00B63D42" w:rsidRPr="002F063D">
        <w:rPr>
          <w:color w:val="auto"/>
          <w:kern w:val="1"/>
        </w:rPr>
        <w:t xml:space="preserve"> Паспортизация автомобильных дорог местного значения.</w:t>
      </w:r>
    </w:p>
    <w:p w:rsidR="00B63D42" w:rsidRPr="002F063D" w:rsidRDefault="002F063D" w:rsidP="002F063D">
      <w:pPr>
        <w:pStyle w:val="6"/>
        <w:ind w:firstLine="0"/>
        <w:jc w:val="left"/>
        <w:rPr>
          <w:color w:val="auto"/>
          <w:kern w:val="1"/>
        </w:rPr>
      </w:pPr>
      <w:r w:rsidRPr="002F063D">
        <w:rPr>
          <w:color w:val="auto"/>
          <w:szCs w:val="28"/>
        </w:rPr>
        <w:t>-</w:t>
      </w:r>
      <w:r w:rsidR="00B63D42" w:rsidRPr="002F063D">
        <w:rPr>
          <w:color w:val="auto"/>
          <w:szCs w:val="28"/>
        </w:rPr>
        <w:t>Анализ планирования дорожной деятельности. Соблюдение требований статьи 14 Федерального закона от 08.11.2007№257-ФЗ. Полнота выполнения годовых планов дорожных работ.</w:t>
      </w:r>
    </w:p>
    <w:p w:rsidR="00B63D42" w:rsidRPr="002F063D" w:rsidRDefault="002F063D" w:rsidP="002F063D">
      <w:pPr>
        <w:pStyle w:val="6"/>
        <w:ind w:firstLine="0"/>
        <w:jc w:val="left"/>
        <w:rPr>
          <w:color w:val="auto"/>
          <w:kern w:val="1"/>
        </w:rPr>
      </w:pPr>
      <w:r w:rsidRPr="002F063D">
        <w:rPr>
          <w:color w:val="auto"/>
          <w:kern w:val="1"/>
        </w:rPr>
        <w:t>-</w:t>
      </w:r>
      <w:r w:rsidR="00B63D42" w:rsidRPr="002F063D">
        <w:rPr>
          <w:color w:val="auto"/>
          <w:kern w:val="1"/>
        </w:rPr>
        <w:t xml:space="preserve"> Оценка результатов дорожной деятельности за 2018-2021 годы.</w:t>
      </w:r>
    </w:p>
    <w:p w:rsidR="00B63D42" w:rsidRPr="002F063D" w:rsidRDefault="00B63D42" w:rsidP="002F063D">
      <w:pPr>
        <w:pStyle w:val="6"/>
        <w:ind w:firstLine="0"/>
        <w:jc w:val="left"/>
        <w:rPr>
          <w:color w:val="auto"/>
          <w:kern w:val="1"/>
        </w:rPr>
      </w:pPr>
      <w:r w:rsidRPr="002F063D">
        <w:rPr>
          <w:color w:val="auto"/>
          <w:kern w:val="1"/>
        </w:rPr>
        <w:t>Достижение показателей эффективности, установленных муниципальной программой.</w:t>
      </w:r>
    </w:p>
    <w:p w:rsidR="00F97B4C" w:rsidRPr="00184C55" w:rsidRDefault="000811D0" w:rsidP="00184C55">
      <w:pPr>
        <w:pStyle w:val="a8"/>
        <w:tabs>
          <w:tab w:val="left" w:pos="175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C55">
        <w:rPr>
          <w:rFonts w:ascii="Times New Roman" w:hAnsi="Times New Roman" w:cs="Times New Roman"/>
          <w:i/>
          <w:sz w:val="28"/>
          <w:szCs w:val="28"/>
        </w:rPr>
        <w:t>Выявлены следующие нарушения:</w:t>
      </w:r>
    </w:p>
    <w:p w:rsidR="000811D0" w:rsidRDefault="000811D0" w:rsidP="00F97B4C">
      <w:pPr>
        <w:pStyle w:val="a8"/>
        <w:tabs>
          <w:tab w:val="left" w:pos="175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-отсутствуют расчеты нормативов финансовых затрат на </w:t>
      </w:r>
      <w:r w:rsidRPr="00582FF3">
        <w:rPr>
          <w:rFonts w:ascii="Times New Roman" w:hAnsi="Times New Roman" w:cs="Times New Roman"/>
          <w:sz w:val="28"/>
          <w:szCs w:val="28"/>
        </w:rPr>
        <w:t>содержание, ремонт и капитальный ремонт автомобильных дорог общего пользования местного значения вне границ населенных пунктов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1D0" w:rsidRDefault="000811D0" w:rsidP="00F97B4C">
      <w:pPr>
        <w:pStyle w:val="a8"/>
        <w:tabs>
          <w:tab w:val="left" w:pos="175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-гарантийные паспорта</w:t>
      </w:r>
      <w:r w:rsidRPr="00081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не на все участки отремонтированных автомобильных дорог; </w:t>
      </w:r>
    </w:p>
    <w:p w:rsidR="000811D0" w:rsidRPr="00582FF3" w:rsidRDefault="000811D0" w:rsidP="00F97B4C">
      <w:pPr>
        <w:pStyle w:val="a8"/>
        <w:tabs>
          <w:tab w:val="left" w:pos="175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-отсутствуют планы проведения работ по ремонту и содержанию автомобильных дорог;</w:t>
      </w:r>
    </w:p>
    <w:p w:rsidR="000811D0" w:rsidRPr="000811D0" w:rsidRDefault="00F97B4C" w:rsidP="00F97B4C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11D0">
        <w:rPr>
          <w:rFonts w:ascii="Times New Roman" w:hAnsi="Times New Roman" w:cs="Times New Roman"/>
          <w:sz w:val="28"/>
          <w:szCs w:val="28"/>
        </w:rPr>
        <w:t>-с</w:t>
      </w:r>
      <w:r w:rsidR="000811D0" w:rsidRPr="000811D0">
        <w:rPr>
          <w:rFonts w:ascii="Times New Roman" w:hAnsi="Times New Roman" w:cs="Times New Roman"/>
          <w:sz w:val="28"/>
          <w:szCs w:val="28"/>
        </w:rPr>
        <w:t xml:space="preserve">ведения о выполнении целевых показателей эффективности </w:t>
      </w:r>
      <w:r w:rsidR="000811D0">
        <w:rPr>
          <w:rFonts w:ascii="Times New Roman" w:hAnsi="Times New Roman" w:cs="Times New Roman"/>
          <w:sz w:val="28"/>
          <w:szCs w:val="28"/>
        </w:rPr>
        <w:t xml:space="preserve">      </w:t>
      </w:r>
      <w:r w:rsidR="000811D0" w:rsidRPr="000811D0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в </w:t>
      </w:r>
      <w:r w:rsidR="000811D0">
        <w:rPr>
          <w:rFonts w:ascii="Times New Roman" w:hAnsi="Times New Roman" w:cs="Times New Roman"/>
          <w:sz w:val="28"/>
          <w:szCs w:val="28"/>
        </w:rPr>
        <w:t>2019-2021 годах не представлены;</w:t>
      </w:r>
      <w:r w:rsidR="000811D0" w:rsidRPr="000811D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11D0" w:rsidRPr="00A3665D" w:rsidRDefault="000811D0" w:rsidP="00F97B4C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-оценка технического состояния автомобильных дорог в проверяемом периоде не проводилась; </w:t>
      </w:r>
    </w:p>
    <w:p w:rsidR="000811D0" w:rsidRDefault="00F97B4C" w:rsidP="00F97B4C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97B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811D0" w:rsidRPr="00F97B4C">
        <w:rPr>
          <w:rFonts w:ascii="Times New Roman" w:eastAsia="Calibri" w:hAnsi="Times New Roman" w:cs="Times New Roman"/>
          <w:sz w:val="28"/>
          <w:szCs w:val="28"/>
        </w:rPr>
        <w:t>ыявлено неэффективное расходование средств дорожного фонда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27838" w:rsidRDefault="00D35E5A" w:rsidP="00F97B4C">
      <w:pPr>
        <w:pStyle w:val="a8"/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97B4C">
        <w:rPr>
          <w:rFonts w:ascii="Times New Roman" w:eastAsia="Calibri" w:hAnsi="Times New Roman" w:cs="Times New Roman"/>
          <w:sz w:val="28"/>
          <w:szCs w:val="28"/>
        </w:rPr>
        <w:t>выявлено нецелевое расходование средств дорожного фонда</w:t>
      </w:r>
      <w:r w:rsidR="00D278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7838" w:rsidRDefault="00D27838" w:rsidP="00D2783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2783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выявлены случаи</w:t>
      </w:r>
      <w:r w:rsidRPr="00D27838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неувеличения</w:t>
      </w:r>
      <w:proofErr w:type="spellEnd"/>
      <w:r w:rsidRPr="00D27838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7838">
        <w:rPr>
          <w:rFonts w:ascii="Times New Roman" w:hAnsi="Times New Roman" w:cs="Times New Roman"/>
          <w:sz w:val="28"/>
          <w:szCs w:val="28"/>
        </w:rPr>
        <w:t xml:space="preserve"> дорожного фонда за счет неиспользованных в предыдущем финансовом году ассигнований в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84C55" w:rsidRDefault="007C7A08" w:rsidP="00D2783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4C55">
        <w:rPr>
          <w:rFonts w:ascii="Times New Roman" w:hAnsi="Times New Roman" w:cs="Times New Roman"/>
          <w:sz w:val="28"/>
          <w:szCs w:val="28"/>
        </w:rPr>
        <w:t xml:space="preserve">В адрес главы администрации </w:t>
      </w:r>
      <w:proofErr w:type="spellStart"/>
      <w:r w:rsidR="00184C55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184C55">
        <w:rPr>
          <w:rFonts w:ascii="Times New Roman" w:hAnsi="Times New Roman" w:cs="Times New Roman"/>
          <w:sz w:val="28"/>
          <w:szCs w:val="28"/>
        </w:rPr>
        <w:t xml:space="preserve"> района и глав сельских поселений  направлены представления об устранении нарушений.</w:t>
      </w:r>
    </w:p>
    <w:p w:rsidR="00F26462" w:rsidRPr="00184C55" w:rsidRDefault="007C7A08" w:rsidP="00184C55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4C55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в Контрольно-счетную палату Кировской области.</w:t>
      </w:r>
    </w:p>
    <w:sectPr w:rsidR="00F26462" w:rsidRPr="00184C55" w:rsidSect="00B63D42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9906"/>
    </w:sdtPr>
    <w:sdtContent>
      <w:p w:rsidR="00B63D42" w:rsidRDefault="00B63D42">
        <w:pPr>
          <w:pStyle w:val="ae"/>
          <w:jc w:val="center"/>
        </w:pPr>
        <w:fldSimple w:instr=" PAGE   \* MERGEFORMAT ">
          <w:r w:rsidR="007C7A08">
            <w:rPr>
              <w:noProof/>
            </w:rPr>
            <w:t>1</w:t>
          </w:r>
        </w:fldSimple>
      </w:p>
    </w:sdtContent>
  </w:sdt>
  <w:p w:rsidR="00B63D42" w:rsidRDefault="00B63D42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22E0"/>
    <w:multiLevelType w:val="hybridMultilevel"/>
    <w:tmpl w:val="8CA2AFB0"/>
    <w:lvl w:ilvl="0" w:tplc="6FB02D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D5804"/>
    <w:multiLevelType w:val="hybridMultilevel"/>
    <w:tmpl w:val="165C4F8E"/>
    <w:lvl w:ilvl="0" w:tplc="A08A8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3D42"/>
    <w:rsid w:val="000811D0"/>
    <w:rsid w:val="00184C55"/>
    <w:rsid w:val="002F063D"/>
    <w:rsid w:val="007C7A08"/>
    <w:rsid w:val="00B63D42"/>
    <w:rsid w:val="00D27838"/>
    <w:rsid w:val="00D35E5A"/>
    <w:rsid w:val="00F26462"/>
    <w:rsid w:val="00F9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42"/>
  </w:style>
  <w:style w:type="paragraph" w:styleId="6">
    <w:name w:val="heading 6"/>
    <w:basedOn w:val="a"/>
    <w:next w:val="a"/>
    <w:link w:val="60"/>
    <w:qFormat/>
    <w:rsid w:val="00B63D42"/>
    <w:pPr>
      <w:keepNext/>
      <w:widowControl w:val="0"/>
      <w:snapToGrid w:val="0"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63D42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D42"/>
    <w:rPr>
      <w:rFonts w:ascii="Tahoma" w:hAnsi="Tahoma" w:cs="Tahoma"/>
      <w:sz w:val="16"/>
      <w:szCs w:val="16"/>
    </w:rPr>
  </w:style>
  <w:style w:type="paragraph" w:customStyle="1" w:styleId="a5">
    <w:name w:val="Бланк_адрес"/>
    <w:basedOn w:val="a"/>
    <w:rsid w:val="00B63D42"/>
    <w:pPr>
      <w:suppressAutoHyphens/>
      <w:spacing w:before="60" w:after="60" w:line="180" w:lineRule="exact"/>
      <w:jc w:val="center"/>
    </w:pPr>
    <w:rPr>
      <w:rFonts w:ascii="Times New Roman" w:eastAsia="Times New Roman" w:hAnsi="Times New Roman" w:cs="Times New Roman"/>
      <w:color w:val="000000"/>
      <w:sz w:val="18"/>
      <w:szCs w:val="20"/>
      <w:lang w:eastAsia="ar-SA"/>
    </w:rPr>
  </w:style>
  <w:style w:type="paragraph" w:styleId="a6">
    <w:name w:val="Body Text"/>
    <w:basedOn w:val="a"/>
    <w:link w:val="a7"/>
    <w:rsid w:val="00B63D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63D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63D42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B63D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63D42"/>
  </w:style>
  <w:style w:type="paragraph" w:customStyle="1" w:styleId="ab">
    <w:name w:val="Содержимое таблицы"/>
    <w:basedOn w:val="a"/>
    <w:rsid w:val="00B63D4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B6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63D42"/>
  </w:style>
  <w:style w:type="paragraph" w:styleId="ae">
    <w:name w:val="footer"/>
    <w:basedOn w:val="a"/>
    <w:link w:val="af"/>
    <w:uiPriority w:val="99"/>
    <w:unhideWhenUsed/>
    <w:rsid w:val="00B6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3D42"/>
  </w:style>
  <w:style w:type="table" w:styleId="af0">
    <w:name w:val="Table Grid"/>
    <w:basedOn w:val="a1"/>
    <w:uiPriority w:val="59"/>
    <w:rsid w:val="00B63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63D42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B6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B6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B6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3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5</cp:revision>
  <dcterms:created xsi:type="dcterms:W3CDTF">2022-12-29T07:23:00Z</dcterms:created>
  <dcterms:modified xsi:type="dcterms:W3CDTF">2022-12-29T09:22:00Z</dcterms:modified>
</cp:coreProperties>
</file>